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7F0A27" w:rsidRPr="00E8689C" w:rsidTr="00486455">
        <w:trPr>
          <w:tblCellSpacing w:w="15" w:type="dxa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0A27" w:rsidRPr="00E8689C" w:rsidRDefault="007F0A27" w:rsidP="0048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</w:pPr>
            <w:r w:rsidRPr="00E8689C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>УТВЕРЖДЕНО</w:t>
            </w:r>
          </w:p>
          <w:p w:rsidR="007F0A27" w:rsidRPr="00E8689C" w:rsidRDefault="007F0A27" w:rsidP="0048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</w:pPr>
            <w:r w:rsidRPr="00E8689C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>Приказом</w:t>
            </w:r>
          </w:p>
          <w:p w:rsidR="007F0A27" w:rsidRPr="00E8689C" w:rsidRDefault="007F0A27" w:rsidP="0048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</w:pPr>
            <w:r w:rsidRPr="00E8689C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 xml:space="preserve">от </w:t>
            </w:r>
            <w:r w:rsidRPr="007F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A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F0A27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7F0A27">
              <w:rPr>
                <w:rFonts w:ascii="Times New Roman" w:hAnsi="Times New Roman" w:cs="Times New Roman"/>
                <w:sz w:val="24"/>
                <w:szCs w:val="24"/>
              </w:rPr>
              <w:t xml:space="preserve">.2019 года.   </w:t>
            </w:r>
            <w:r w:rsidRPr="00E8689C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>№</w:t>
            </w:r>
            <w:r w:rsidRPr="007F0A27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>179</w:t>
            </w:r>
            <w:r w:rsidRPr="00E8689C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</w:p>
          <w:p w:rsidR="00E8689C" w:rsidRPr="00E8689C" w:rsidRDefault="007F0A27" w:rsidP="0048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</w:pPr>
            <w:r w:rsidRPr="00E8689C">
              <w:rPr>
                <w:rFonts w:ascii="Times New Roman" w:eastAsia="Times New Roman" w:hAnsi="Times New Roman" w:cs="Times New Roman"/>
                <w:color w:val="173B51"/>
                <w:sz w:val="21"/>
                <w:szCs w:val="21"/>
                <w:lang w:eastAsia="ru-RU"/>
              </w:rPr>
              <w:t> </w:t>
            </w:r>
          </w:p>
        </w:tc>
      </w:tr>
    </w:tbl>
    <w:p w:rsidR="00E8689C" w:rsidRPr="00E8689C" w:rsidRDefault="00E8689C" w:rsidP="00E8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Положение</w:t>
      </w:r>
    </w:p>
    <w:p w:rsidR="00E8689C" w:rsidRPr="00E8689C" w:rsidRDefault="00E8689C" w:rsidP="00E8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о запрете курения в здании школы</w:t>
      </w:r>
    </w:p>
    <w:p w:rsidR="00E8689C" w:rsidRPr="00E8689C" w:rsidRDefault="00E8689C" w:rsidP="00E8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и на прилегающей территории</w:t>
      </w:r>
      <w:r w:rsidRPr="007F0A27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 xml:space="preserve"> МКОУ «Левашинская СОШ»</w:t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br/>
      </w:r>
      <w:r w:rsidRPr="00E8689C">
        <w:rPr>
          <w:rFonts w:ascii="Times New Roman" w:eastAsia="Times New Roman" w:hAnsi="Times New Roman" w:cs="Times New Roman"/>
          <w:color w:val="173B51"/>
          <w:sz w:val="28"/>
          <w:szCs w:val="28"/>
          <w:lang w:eastAsia="ru-RU"/>
        </w:rPr>
        <w:br/>
      </w: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1. Общие положения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1.1. Настоящее Положение разработано с целью соблюдения мер пожарной безопасности, создания условий, гарантирующих охрану здоровья граждан, руководствуясь требованиями техники безопасности.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1.2. Учащиеся обязаны соблюдать нормы законодательства в сфере охраны здоровья граждан от воздействия окружающего табачного дыма и последствий потребления табака;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2. О запрете курения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2.1. На основании данного положения учащиеся не имеют права во время нахождения на территории школы, спортзала и при проведении школьных мероприятий совершать действия, опасные для жизни и здоровья самого себя и окружающих, в частности, приносить, передавать, использовать в школе и на ее территории табачные изделия, курительные изделия (электронные сигары)</w:t>
      </w:r>
    </w:p>
    <w:p w:rsid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2.2. Согласно действующему законодательству (от 23.02.2013 г. №15-ФЗ «Об охране здоровья граждан от воздействия окружающего табачного дыма и последствий потребления табака») 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</w:pPr>
      <w:proofErr w:type="gramStart"/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 xml:space="preserve"> </w:t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курение: на рабочих местах, в городском и пригородном транспорте, в учреждениях культуры и спорта, в образовательных и медицинских учреждениях, на детских площадках, в лифтах и на лестничных клетках; </w:t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sym w:font="Symbol" w:char="F0B7"/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 в помещениях школы (классных кабинетах, туалетных комнатах, лестничных площадках, подвальных помещениях); </w:t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sym w:font="Symbol" w:char="F0B7"/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 в помещении спортзала; </w:t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sym w:font="Symbol" w:char="F0B7"/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 на территории школы (крыльце и пришкольной территории, ограниченной специальными ограждениями);</w:t>
      </w:r>
      <w:proofErr w:type="gramEnd"/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2.3. Администрация школы вправе наложить на учащегося дисциплинарное взыскание в виде: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а) замечания;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б) выговора;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в) отчисления из школы.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3. О дисциплинарном воздействии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3.1. В случае нарушения данного Положения к учащимся могут быть применены следующие меры дисциплинарного воздействия: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• меры воспитательного характера;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• дисциплинарные взыскания.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3.2. Меры воспитательного характера: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• устное замечание;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• сообщение о нарушениях дисциплины по месту работы законных представителей;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• постановка на внутренний учет в школе;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• ходатайство о постановке на учет в комиссии по делам несовершеннолетних.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3.3. В случае если учащийся нарушил данное Положение, принимаются меры по исправлению ситуации: беседы с родителями, обучающимися, приглашение их для беседы к заместителям директора, Совет по профилактике правонарушений, директору и т.д.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lastRenderedPageBreak/>
        <w:t>3.4.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 и др. инстанции.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3.5. За совершение противоправных нарушений учащиеся несут ответственность в соответствии с действующим законодательством.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3. Контроль и ответственность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4.1. Администрация школы, классные руководители, учителями, сотрудниками школы ведут разъяснительную работу с обучающимися о культуре поведения, пожарной безопасности, отношение к сохранности материальных ценностей, о вреде курения табака и пассивного курения </w:t>
      </w:r>
      <w:proofErr w:type="gramStart"/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для</w:t>
      </w:r>
      <w:proofErr w:type="gramEnd"/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 некурящих.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 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4.2 Дежурные учителя, администратор, технические работники фиксируют нарушения и пишут заявление (свободная форма) на имя директора/заместителей директора (приложение № 2). В заявлении указывается: фамилия, имя обучающегося школы, место нарушения, время. Ставится дата подачи заявления, подпись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 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4.3. </w:t>
      </w:r>
      <w:proofErr w:type="gramStart"/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Контроль за</w:t>
      </w:r>
      <w:proofErr w:type="gramEnd"/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 соблюдением положения осуществляется администрацией школы, классными руководителями, техническим персоналом.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Приложение № 1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к Положению «О порядке применения мер воздействия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к нарушителям запрета на курение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в здании и территории школы»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ИЗВЛЕЧЕНИЯ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из нормативн</w:t>
      </w:r>
      <w:proofErr w:type="gramStart"/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>о-</w:t>
      </w:r>
      <w:proofErr w:type="gramEnd"/>
      <w:r w:rsidRPr="00E8689C">
        <w:rPr>
          <w:rFonts w:ascii="Times New Roman" w:eastAsia="Times New Roman" w:hAnsi="Times New Roman" w:cs="Times New Roman"/>
          <w:b/>
          <w:bCs/>
          <w:color w:val="173B51"/>
          <w:sz w:val="24"/>
          <w:szCs w:val="24"/>
          <w:lang w:eastAsia="ru-RU"/>
        </w:rPr>
        <w:t xml:space="preserve"> правовых документов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332E2D"/>
          <w:spacing w:val="2"/>
          <w:sz w:val="24"/>
          <w:szCs w:val="24"/>
          <w:u w:val="single"/>
          <w:lang w:eastAsia="ru-RU"/>
        </w:rPr>
        <w:t>Федеральный закон РФ от 23 февраля 2013 года №15 - ФЗ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b/>
          <w:bCs/>
          <w:color w:val="332E2D"/>
          <w:spacing w:val="2"/>
          <w:sz w:val="24"/>
          <w:szCs w:val="24"/>
          <w:u w:val="single"/>
          <w:lang w:eastAsia="ru-RU"/>
        </w:rPr>
        <w:t>«ОБ охране здоровья граждан от воздействия окружающего табачного дыма и последствий потребления табака», в редакции </w:t>
      </w:r>
      <w:r w:rsidRPr="00E86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от 30.12.2015 № 456 ФЗ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 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Статья 12. Запрет курения табака на отдельных территориях, в помещениях и на объектах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 частью 2 настоящей статьи):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Статья 15. Просвещение населения и информирование его о вреде потребления табака и вредном воздействии окружающего табачного дыма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2. Просвещение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Статья 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 xml:space="preserve"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</w:t>
      </w: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lastRenderedPageBreak/>
        <w:t>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Статья 23. Ответственность за нарушение настоящего Федерального закона</w:t>
      </w:r>
    </w:p>
    <w:p w:rsidR="00E8689C" w:rsidRPr="00E8689C" w:rsidRDefault="00E8689C" w:rsidP="00E8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</w:pPr>
      <w:r w:rsidRPr="00E8689C">
        <w:rPr>
          <w:rFonts w:ascii="Times New Roman" w:eastAsia="Times New Roman" w:hAnsi="Times New Roman" w:cs="Times New Roman"/>
          <w:color w:val="173B51"/>
          <w:sz w:val="24"/>
          <w:szCs w:val="24"/>
          <w:lang w:eastAsia="ru-RU"/>
        </w:rPr>
        <w:t>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 </w:t>
      </w:r>
      <w:r w:rsidRPr="00E86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дисциплинарная, гражданско-правовая, административная ответственность в соответствии с законом Российской Федерации.</w:t>
      </w:r>
    </w:p>
    <w:p w:rsidR="00AE3319" w:rsidRPr="00E8689C" w:rsidRDefault="00AE3319">
      <w:pPr>
        <w:rPr>
          <w:rFonts w:ascii="Times New Roman" w:hAnsi="Times New Roman" w:cs="Times New Roman"/>
          <w:sz w:val="24"/>
          <w:szCs w:val="24"/>
        </w:rPr>
      </w:pPr>
    </w:p>
    <w:sectPr w:rsidR="00AE3319" w:rsidRPr="00E8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3E"/>
    <w:rsid w:val="0005123E"/>
    <w:rsid w:val="007F0A27"/>
    <w:rsid w:val="00AE3319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2019-10-14T18:36:00Z</dcterms:created>
  <dcterms:modified xsi:type="dcterms:W3CDTF">2019-10-14T19:05:00Z</dcterms:modified>
</cp:coreProperties>
</file>